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D06A" w14:textId="1DE604DA" w:rsidR="00DA13C4" w:rsidRPr="00D83109" w:rsidRDefault="00DA13C4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10</w:t>
      </w:r>
      <w:r w:rsidR="00160A52">
        <w:rPr>
          <w:rFonts w:ascii="Arial" w:hAnsi="Arial" w:cs="Arial"/>
          <w:b/>
          <w:szCs w:val="28"/>
          <w:lang w:val="en-US"/>
        </w:rPr>
        <w:t>9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50C61" w:rsidRPr="00A50C61">
        <w:rPr>
          <w:rFonts w:ascii="Arial" w:hAnsi="Arial" w:cs="Arial"/>
          <w:b/>
          <w:szCs w:val="28"/>
          <w:lang w:val="en-US"/>
        </w:rPr>
        <w:t>R4-23</w:t>
      </w:r>
      <w:r w:rsidR="00EF4C00">
        <w:rPr>
          <w:rFonts w:ascii="Arial" w:hAnsi="Arial" w:cs="Arial"/>
          <w:b/>
          <w:szCs w:val="28"/>
          <w:lang w:val="en-US"/>
        </w:rPr>
        <w:t>20</w:t>
      </w:r>
      <w:r w:rsidR="00634501">
        <w:rPr>
          <w:rFonts w:ascii="Arial" w:hAnsi="Arial" w:cs="Arial"/>
          <w:b/>
          <w:szCs w:val="28"/>
          <w:lang w:val="en-US"/>
        </w:rPr>
        <w:t>694</w:t>
      </w:r>
    </w:p>
    <w:p w14:paraId="0D0013A1" w14:textId="76716970" w:rsidR="00DA13C4" w:rsidRPr="001D2FBF" w:rsidRDefault="00160A52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Chicago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USA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Novem</w:t>
      </w:r>
      <w:r w:rsidR="002863F4">
        <w:rPr>
          <w:rFonts w:ascii="Arial" w:hAnsi="Arial" w:cs="Arial"/>
          <w:b/>
          <w:szCs w:val="28"/>
          <w:lang w:val="en-US"/>
        </w:rPr>
        <w:t>ber</w:t>
      </w:r>
      <w:r w:rsidR="001A36D4">
        <w:rPr>
          <w:rFonts w:ascii="Arial" w:hAnsi="Arial" w:cs="Arial"/>
          <w:b/>
          <w:szCs w:val="28"/>
          <w:lang w:val="en-US"/>
        </w:rPr>
        <w:t xml:space="preserve"> 13</w:t>
      </w:r>
      <w:r>
        <w:rPr>
          <w:rFonts w:ascii="Arial" w:hAnsi="Arial" w:cs="Arial"/>
          <w:b/>
          <w:szCs w:val="28"/>
          <w:lang w:val="en-US"/>
        </w:rPr>
        <w:t>-17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DA13C4" w:rsidRPr="001D2FBF">
        <w:rPr>
          <w:rFonts w:ascii="Arial" w:hAnsi="Arial" w:cs="Arial"/>
          <w:b/>
          <w:szCs w:val="28"/>
          <w:lang w:val="en-US"/>
        </w:rPr>
        <w:t>202</w:t>
      </w:r>
      <w:r w:rsidR="00DA13C4">
        <w:rPr>
          <w:rFonts w:ascii="Arial" w:hAnsi="Arial" w:cs="Arial"/>
          <w:b/>
          <w:szCs w:val="28"/>
          <w:lang w:val="en-US"/>
        </w:rPr>
        <w:t>3</w:t>
      </w:r>
    </w:p>
    <w:p w14:paraId="25590F8B" w14:textId="6F3E8CA6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60A52">
        <w:rPr>
          <w:rFonts w:ascii="Arial" w:hAnsi="Arial" w:cs="Arial"/>
          <w:bCs/>
          <w:sz w:val="22"/>
          <w:szCs w:val="22"/>
          <w:lang w:val="en-US"/>
        </w:rPr>
        <w:t>8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.1</w:t>
      </w:r>
      <w:r w:rsidR="005A5222">
        <w:rPr>
          <w:rFonts w:ascii="Arial" w:hAnsi="Arial" w:cs="Arial"/>
          <w:bCs/>
          <w:sz w:val="22"/>
          <w:szCs w:val="22"/>
          <w:lang w:val="en-US"/>
        </w:rPr>
        <w:t>0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</w:t>
      </w:r>
      <w:r w:rsidR="00E141CC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ACE3AE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E141CC" w:rsidRPr="00E141CC">
        <w:rPr>
          <w:rFonts w:ascii="Arial" w:hAnsi="Arial" w:cs="Arial"/>
          <w:sz w:val="22"/>
          <w:szCs w:val="22"/>
          <w:lang w:val="en-US"/>
        </w:rPr>
        <w:t>Further analysis of general aspects related to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3E9AD713" w14:textId="29948800" w:rsidR="00A8083D" w:rsidRPr="00B6191B" w:rsidRDefault="00A8083D" w:rsidP="00A8083D">
      <w:pPr>
        <w:rPr>
          <w:sz w:val="22"/>
          <w:szCs w:val="22"/>
          <w:lang w:val="en-US"/>
        </w:rPr>
      </w:pPr>
      <w:r w:rsidRPr="00B6191B">
        <w:rPr>
          <w:sz w:val="22"/>
          <w:szCs w:val="22"/>
          <w:lang w:val="en-US"/>
        </w:rPr>
        <w:t>In the last R</w:t>
      </w:r>
      <w:r w:rsidR="003E7AB0">
        <w:rPr>
          <w:sz w:val="22"/>
          <w:szCs w:val="22"/>
          <w:lang w:val="en-US"/>
        </w:rPr>
        <w:t>A</w:t>
      </w:r>
      <w:r w:rsidRPr="00B6191B">
        <w:rPr>
          <w:sz w:val="22"/>
          <w:szCs w:val="22"/>
          <w:lang w:val="en-US"/>
        </w:rPr>
        <w:t xml:space="preserve">N4 meeting the WF containing the agreements and open issues related to the </w:t>
      </w:r>
      <w:r w:rsidR="00E141CC">
        <w:rPr>
          <w:sz w:val="22"/>
          <w:szCs w:val="22"/>
          <w:lang w:val="en-US"/>
        </w:rPr>
        <w:t xml:space="preserve">general aspects of the </w:t>
      </w:r>
      <w:r w:rsidRPr="00B6191B">
        <w:rPr>
          <w:sz w:val="22"/>
          <w:szCs w:val="22"/>
          <w:lang w:val="en-US"/>
        </w:rPr>
        <w:t>RLM/BFD/BM requirements was approved [1]</w:t>
      </w:r>
      <w:r w:rsidR="003B3E02">
        <w:rPr>
          <w:sz w:val="22"/>
          <w:szCs w:val="22"/>
          <w:lang w:val="en-US"/>
        </w:rPr>
        <w:t xml:space="preserve">. </w:t>
      </w:r>
    </w:p>
    <w:p w14:paraId="3366D8C3" w14:textId="5C4B810C" w:rsidR="003B3E02" w:rsidRDefault="003B3E02" w:rsidP="00A8083D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</w:t>
      </w:r>
      <w:r w:rsidR="00A8083D" w:rsidRPr="00B6191B">
        <w:rPr>
          <w:sz w:val="22"/>
          <w:szCs w:val="22"/>
          <w:lang w:val="en-US"/>
        </w:rPr>
        <w:t xml:space="preserve">his paper </w:t>
      </w:r>
      <w:r>
        <w:rPr>
          <w:sz w:val="22"/>
          <w:szCs w:val="22"/>
          <w:lang w:val="en-US"/>
        </w:rPr>
        <w:t xml:space="preserve">we </w:t>
      </w:r>
      <w:r w:rsidR="00A8083D" w:rsidRPr="00B6191B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all </w:t>
      </w:r>
      <w:r w:rsidR="00A8083D" w:rsidRPr="00B6191B">
        <w:rPr>
          <w:sz w:val="22"/>
          <w:szCs w:val="22"/>
          <w:lang w:val="en-US"/>
        </w:rPr>
        <w:t xml:space="preserve">the open issues </w:t>
      </w:r>
      <w:r w:rsidR="00A8083D">
        <w:rPr>
          <w:sz w:val="22"/>
          <w:szCs w:val="22"/>
          <w:lang w:val="en-US"/>
        </w:rPr>
        <w:t xml:space="preserve">related to </w:t>
      </w:r>
      <w:r w:rsidR="00E141CC" w:rsidRPr="00E141CC">
        <w:rPr>
          <w:sz w:val="22"/>
          <w:szCs w:val="22"/>
          <w:lang w:val="en-US"/>
        </w:rPr>
        <w:t xml:space="preserve">general aspects of the RLM/BFD/BM requirements </w:t>
      </w:r>
      <w:r w:rsidR="00A8083D">
        <w:rPr>
          <w:sz w:val="22"/>
          <w:szCs w:val="22"/>
          <w:lang w:val="en-US"/>
        </w:rPr>
        <w:t>identified in the last RAN4 meeting</w:t>
      </w:r>
      <w:r w:rsidR="00A8083D" w:rsidRPr="00B6191B">
        <w:rPr>
          <w:sz w:val="22"/>
          <w:szCs w:val="22"/>
          <w:lang w:val="en-US"/>
        </w:rPr>
        <w:t xml:space="preserve"> [1]</w:t>
      </w:r>
      <w:r w:rsidR="00A8083D">
        <w:rPr>
          <w:sz w:val="22"/>
          <w:szCs w:val="22"/>
          <w:lang w:val="en-US"/>
        </w:rPr>
        <w:t>.</w:t>
      </w:r>
    </w:p>
    <w:p w14:paraId="271A6B37" w14:textId="3D01E215" w:rsidR="002B4FBB" w:rsidRDefault="002B4FBB" w:rsidP="002B4FBB">
      <w:pPr>
        <w:pStyle w:val="Heading1"/>
        <w:spacing w:before="360"/>
        <w:ind w:left="431" w:hanging="431"/>
      </w:pPr>
      <w:r>
        <w:t xml:space="preserve">Analysis of requirements for </w:t>
      </w:r>
      <w:r w:rsidR="00755F86">
        <w:t>supporting multiple options</w:t>
      </w:r>
    </w:p>
    <w:p w14:paraId="57891E62" w14:textId="637AEC99" w:rsidR="00964025" w:rsidRDefault="00964025" w:rsidP="003D1CA5">
      <w:pPr>
        <w:pStyle w:val="Heading2"/>
        <w:spacing w:before="120"/>
        <w:ind w:left="578" w:hanging="578"/>
      </w:pPr>
      <w:r>
        <w:t xml:space="preserve">UE </w:t>
      </w:r>
      <w:r w:rsidR="00566512">
        <w:t>be</w:t>
      </w:r>
      <w:r w:rsidR="00FE04BF">
        <w:t xml:space="preserve">haviour when </w:t>
      </w:r>
      <w:r w:rsidRPr="00DA3B28">
        <w:t xml:space="preserve">supporting </w:t>
      </w:r>
      <w:r w:rsidR="00FE04BF">
        <w:t>o</w:t>
      </w:r>
      <w:r w:rsidRPr="00DA3B28">
        <w:t>ption</w:t>
      </w:r>
      <w:r w:rsidR="003B1DDD">
        <w:t xml:space="preserve">s B-1-1 and </w:t>
      </w:r>
      <w:r w:rsidR="00BE3546">
        <w:t>A</w:t>
      </w:r>
    </w:p>
    <w:p w14:paraId="425F8818" w14:textId="0A32E800" w:rsidR="00964025" w:rsidRDefault="00964025" w:rsidP="00964025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 w:rsidR="00CA1C7A">
        <w:rPr>
          <w:rFonts w:eastAsia="SimSun"/>
          <w:sz w:val="22"/>
          <w:szCs w:val="22"/>
          <w:lang w:val="en-GB" w:eastAsia="en-US"/>
        </w:rPr>
        <w:t xml:space="preserve">options were identified </w:t>
      </w:r>
      <w:r w:rsidR="00B156CD">
        <w:rPr>
          <w:rFonts w:eastAsia="SimSun"/>
          <w:sz w:val="22"/>
          <w:szCs w:val="22"/>
          <w:lang w:val="en-GB" w:eastAsia="en-US"/>
        </w:rPr>
        <w:t xml:space="preserve">in RAN4 </w:t>
      </w:r>
      <w:r w:rsidRPr="005D73B7"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B5163C" w:rsidRPr="00B5163C">
        <w:rPr>
          <w:rFonts w:eastAsia="SimSun"/>
          <w:sz w:val="22"/>
          <w:szCs w:val="22"/>
          <w:lang w:val="en-GB" w:eastAsia="en-US"/>
        </w:rPr>
        <w:t>UE behaviour for UE supporting option</w:t>
      </w:r>
      <w:r w:rsidR="00B5163C">
        <w:rPr>
          <w:rFonts w:eastAsia="SimSun"/>
          <w:sz w:val="22"/>
          <w:szCs w:val="22"/>
          <w:lang w:val="en-GB" w:eastAsia="en-US"/>
        </w:rPr>
        <w:t>s</w:t>
      </w:r>
      <w:r w:rsidR="00B5163C" w:rsidRPr="00B5163C">
        <w:rPr>
          <w:rFonts w:eastAsia="SimSun"/>
          <w:sz w:val="22"/>
          <w:szCs w:val="22"/>
          <w:lang w:val="en-GB" w:eastAsia="en-US"/>
        </w:rPr>
        <w:t xml:space="preserve"> B-1-1 and C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12167294" w14:textId="77777777" w:rsidR="00CA1C7A" w:rsidRPr="00CA1C7A" w:rsidRDefault="00CA1C7A" w:rsidP="00300F12">
      <w:pPr>
        <w:pBdr>
          <w:top w:val="single" w:sz="4" w:space="1" w:color="auto"/>
        </w:pBdr>
        <w:spacing w:before="240" w:after="120"/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</w:pPr>
      <w:r w:rsidRPr="00CA1C7A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Issue 1-4: Requirements/UE behaviour for UE supporting both option B-1-1 and A</w:t>
      </w:r>
    </w:p>
    <w:p w14:paraId="7E41DF09" w14:textId="77777777" w:rsidR="006B1CDF" w:rsidRPr="0014767C" w:rsidRDefault="006B1CDF" w:rsidP="00740FA1">
      <w:pPr>
        <w:pStyle w:val="ListParagraph"/>
        <w:numPr>
          <w:ilvl w:val="0"/>
          <w:numId w:val="18"/>
        </w:numPr>
        <w:pBdr>
          <w:top w:val="single" w:sz="4" w:space="1" w:color="auto"/>
        </w:pBd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Option 1: </w:t>
      </w:r>
    </w:p>
    <w:p w14:paraId="401662B1" w14:textId="77777777" w:rsidR="006B1CDF" w:rsidRPr="0014767C" w:rsidRDefault="006B1CDF" w:rsidP="00BE3C4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There is no obvious gain if option A and option B-1-1 are supported simultaneously. </w:t>
      </w:r>
    </w:p>
    <w:p w14:paraId="35D4F50C" w14:textId="77777777" w:rsidR="006B1CDF" w:rsidRPr="0014767C" w:rsidRDefault="006B1CDF" w:rsidP="00BE3C4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For UE supporting both option B-1-1 and A, if CSI-RS is configured within the active BWP for L1 measurements, then UE is NOT expected to perform RLM/BFD/BM based on CD-SSB outside active BWP.</w:t>
      </w:r>
    </w:p>
    <w:p w14:paraId="45C9918B" w14:textId="77777777" w:rsidR="006B1CDF" w:rsidRPr="0014767C" w:rsidRDefault="006B1CDF" w:rsidP="00BE3C40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Option 2: </w:t>
      </w:r>
    </w:p>
    <w:p w14:paraId="60E16693" w14:textId="77777777" w:rsidR="006B1CDF" w:rsidRPr="0014767C" w:rsidRDefault="006B1CDF" w:rsidP="00BE3C40">
      <w:pPr>
        <w:pStyle w:val="ListParagraph"/>
        <w:numPr>
          <w:ilvl w:val="1"/>
          <w:numId w:val="18"/>
        </w:numPr>
        <w:spacing w:after="120"/>
        <w:contextualSpacing w:val="0"/>
        <w:jc w:val="both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For UE supporting both option B-1-1 and A, if configured by NW, UE should perform L1 measurement on both CD-SSB outside active BWP and CSI-RS within active BWP. No additional requirements will be defined for such scenario.</w:t>
      </w:r>
    </w:p>
    <w:p w14:paraId="4228F084" w14:textId="77777777" w:rsidR="006B1CDF" w:rsidRPr="0014767C" w:rsidRDefault="006B1CDF" w:rsidP="00BE3C40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Option 3: </w:t>
      </w:r>
    </w:p>
    <w:p w14:paraId="379FCCFF" w14:textId="77777777" w:rsidR="006B1CDF" w:rsidRPr="0014767C" w:rsidRDefault="006B1CDF" w:rsidP="00BE3C4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For UE supporting both option B-1-1 and option A, UE shall perform L1 measurement according to network configuration, there is no need to define requirements/ UE </w:t>
      </w:r>
      <w:proofErr w:type="spellStart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behaviour</w:t>
      </w:r>
      <w:proofErr w:type="spellEnd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.</w:t>
      </w:r>
    </w:p>
    <w:p w14:paraId="088832B3" w14:textId="77777777" w:rsidR="006B1CDF" w:rsidRPr="0014767C" w:rsidRDefault="006B1CDF" w:rsidP="00BE3C40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Option 4: </w:t>
      </w:r>
    </w:p>
    <w:p w14:paraId="6C0DAB41" w14:textId="77777777" w:rsidR="006B1CDF" w:rsidRPr="0014767C" w:rsidRDefault="006B1CDF" w:rsidP="00BE3C40">
      <w:pPr>
        <w:pStyle w:val="ListParagraph"/>
        <w:numPr>
          <w:ilvl w:val="1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RAN4 does not need to define additional requirements or clarify UE </w:t>
      </w:r>
      <w:proofErr w:type="spellStart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behaviour</w:t>
      </w:r>
      <w:proofErr w:type="spellEnd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 for the UE supporting options B-1-1 and A</w:t>
      </w:r>
    </w:p>
    <w:p w14:paraId="636FDF96" w14:textId="77777777" w:rsidR="006B1CDF" w:rsidRPr="0014767C" w:rsidRDefault="006B1CDF" w:rsidP="00BE3C40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Option 5: </w:t>
      </w:r>
    </w:p>
    <w:p w14:paraId="76BC3716" w14:textId="397B592B" w:rsidR="00CA1C7A" w:rsidRPr="0014767C" w:rsidRDefault="006B1CDF" w:rsidP="00740FA1">
      <w:pPr>
        <w:pStyle w:val="ListParagraph"/>
        <w:numPr>
          <w:ilvl w:val="1"/>
          <w:numId w:val="18"/>
        </w:numPr>
        <w:pBdr>
          <w:bottom w:val="single" w:sz="4" w:space="1" w:color="auto"/>
        </w:pBd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</w:pPr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RAN4 not to define additional requirements or clarify UE </w:t>
      </w:r>
      <w:proofErr w:type="spellStart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>behaviour</w:t>
      </w:r>
      <w:proofErr w:type="spellEnd"/>
      <w:r w:rsidRPr="0014767C">
        <w:rPr>
          <w:rFonts w:ascii="Times New Roman" w:eastAsia="SimSun" w:hAnsi="Times New Roman"/>
          <w:i/>
          <w:iCs/>
          <w:color w:val="000000" w:themeColor="text1"/>
          <w:sz w:val="18"/>
          <w:szCs w:val="18"/>
          <w:lang w:eastAsia="zh-CN"/>
        </w:rPr>
        <w:t xml:space="preserve"> for UE supporting multiple options.</w:t>
      </w:r>
      <w:r w:rsidR="00CA1C7A" w:rsidRPr="0014767C">
        <w:rPr>
          <w:rFonts w:ascii="Times New Roman" w:eastAsia="SimSun" w:hAnsi="Times New Roman"/>
          <w:i/>
          <w:iCs/>
          <w:color w:val="000000"/>
          <w:sz w:val="18"/>
          <w:szCs w:val="18"/>
          <w:lang w:val="en-GB" w:eastAsia="zh-CN"/>
        </w:rPr>
        <w:t xml:space="preserve"> </w:t>
      </w:r>
    </w:p>
    <w:p w14:paraId="1FBA4269" w14:textId="1E1B24E4" w:rsidR="00274281" w:rsidRDefault="00CA30DC" w:rsidP="001B38BB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CA30DC">
        <w:rPr>
          <w:rFonts w:eastAsia="SimSun"/>
          <w:sz w:val="22"/>
          <w:szCs w:val="22"/>
          <w:lang w:val="en-GB" w:eastAsia="zh-CN"/>
        </w:rPr>
        <w:t>Option A is mandatory for the UE. Therefore, according to the general principle since Rel-15 if the UE supports option B-1-1 and if the CSI-RS is within the active BWP then the UE should perform the BM/RLM/BFD according to both option B-1-1 and option A. Therefore</w:t>
      </w:r>
      <w:r>
        <w:rPr>
          <w:rFonts w:eastAsia="SimSun"/>
          <w:sz w:val="22"/>
          <w:szCs w:val="22"/>
          <w:lang w:val="en-GB" w:eastAsia="zh-CN"/>
        </w:rPr>
        <w:t xml:space="preserve">, </w:t>
      </w:r>
      <w:r w:rsidRPr="00CA30DC">
        <w:rPr>
          <w:rFonts w:eastAsia="SimSun"/>
          <w:sz w:val="22"/>
          <w:szCs w:val="22"/>
          <w:lang w:val="en-GB" w:eastAsia="zh-CN"/>
        </w:rPr>
        <w:t xml:space="preserve">there is no need to define any new UE behaviour when the UE supports option B-1-1 and option A. However,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in practice </w:t>
      </w:r>
      <w:r w:rsidR="00DA14F3">
        <w:rPr>
          <w:rFonts w:eastAsia="SimSun"/>
          <w:sz w:val="22"/>
          <w:szCs w:val="22"/>
          <w:lang w:val="en-GB" w:eastAsia="zh-CN"/>
        </w:rPr>
        <w:t xml:space="preserve">due to significant overheads </w:t>
      </w:r>
      <w:r w:rsidRPr="00CA30DC">
        <w:rPr>
          <w:rFonts w:eastAsia="SimSun"/>
          <w:sz w:val="22"/>
          <w:szCs w:val="22"/>
          <w:lang w:val="en-GB" w:eastAsia="zh-CN"/>
        </w:rPr>
        <w:t xml:space="preserve">it is highly unlikely that the network will also configure CSI-RS within the active BWP for BM/RLM/BFD if the UE </w:t>
      </w:r>
      <w:r w:rsidR="00566512">
        <w:rPr>
          <w:rFonts w:eastAsia="SimSun"/>
          <w:sz w:val="22"/>
          <w:szCs w:val="22"/>
          <w:lang w:val="en-GB" w:eastAsia="zh-CN"/>
        </w:rPr>
        <w:t xml:space="preserve">also </w:t>
      </w:r>
      <w:r w:rsidRPr="00CA30DC">
        <w:rPr>
          <w:rFonts w:eastAsia="SimSun"/>
          <w:sz w:val="22"/>
          <w:szCs w:val="22"/>
          <w:lang w:val="en-GB" w:eastAsia="zh-CN"/>
        </w:rPr>
        <w:t>supports option B-1-1.</w:t>
      </w:r>
      <w:r w:rsidR="006855FA">
        <w:rPr>
          <w:rFonts w:eastAsia="SimSun"/>
          <w:sz w:val="22"/>
          <w:szCs w:val="22"/>
          <w:lang w:val="en-GB" w:eastAsia="zh-CN"/>
        </w:rPr>
        <w:t xml:space="preserve"> </w:t>
      </w:r>
      <w:r w:rsidR="00274281">
        <w:rPr>
          <w:rFonts w:eastAsia="SimSun"/>
          <w:sz w:val="22"/>
          <w:szCs w:val="22"/>
          <w:lang w:val="en-GB" w:eastAsia="zh-CN"/>
        </w:rPr>
        <w:t xml:space="preserve">We therefore support option </w:t>
      </w:r>
      <w:r w:rsidR="006855FA">
        <w:rPr>
          <w:rFonts w:eastAsia="SimSun"/>
          <w:sz w:val="22"/>
          <w:szCs w:val="22"/>
          <w:lang w:val="en-GB" w:eastAsia="zh-CN"/>
        </w:rPr>
        <w:t xml:space="preserve">5. </w:t>
      </w:r>
    </w:p>
    <w:p w14:paraId="39DB68CA" w14:textId="3015B74F" w:rsidR="00566512" w:rsidRDefault="00566512" w:rsidP="00566512">
      <w:pPr>
        <w:pStyle w:val="Heading2"/>
        <w:spacing w:before="240"/>
        <w:ind w:left="578" w:hanging="578"/>
      </w:pPr>
      <w:r>
        <w:lastRenderedPageBreak/>
        <w:t xml:space="preserve">UE </w:t>
      </w:r>
      <w:r w:rsidR="00FE04BF">
        <w:t xml:space="preserve">behaviour when </w:t>
      </w:r>
      <w:r w:rsidRPr="00DA3B28">
        <w:t xml:space="preserve">supporting </w:t>
      </w:r>
      <w:r w:rsidR="00FE04BF">
        <w:t>o</w:t>
      </w:r>
      <w:r w:rsidRPr="00DA3B28">
        <w:t>ption</w:t>
      </w:r>
      <w:r>
        <w:t xml:space="preserve">s </w:t>
      </w:r>
      <w:r w:rsidR="000E358D">
        <w:t xml:space="preserve">C </w:t>
      </w:r>
      <w:r>
        <w:t>and A</w:t>
      </w:r>
    </w:p>
    <w:p w14:paraId="314FDB3C" w14:textId="6C25440C" w:rsidR="00566512" w:rsidRDefault="00566512" w:rsidP="00566512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>
        <w:rPr>
          <w:rFonts w:eastAsia="SimSun"/>
          <w:sz w:val="22"/>
          <w:szCs w:val="22"/>
          <w:lang w:val="en-GB" w:eastAsia="en-US"/>
        </w:rPr>
        <w:t xml:space="preserve">options were identified in RAN4 </w:t>
      </w:r>
      <w:r w:rsidRPr="005D73B7">
        <w:rPr>
          <w:rFonts w:eastAsia="SimSun"/>
          <w:sz w:val="22"/>
          <w:szCs w:val="22"/>
          <w:lang w:val="en-GB" w:eastAsia="en-US"/>
        </w:rPr>
        <w:t xml:space="preserve">regarding the </w:t>
      </w:r>
      <w:r w:rsidRPr="00B5163C">
        <w:rPr>
          <w:rFonts w:eastAsia="SimSun"/>
          <w:sz w:val="22"/>
          <w:szCs w:val="22"/>
          <w:lang w:val="en-GB" w:eastAsia="en-US"/>
        </w:rPr>
        <w:t>UE behaviour for UE supporting option</w:t>
      </w:r>
      <w:r>
        <w:rPr>
          <w:rFonts w:eastAsia="SimSun"/>
          <w:sz w:val="22"/>
          <w:szCs w:val="22"/>
          <w:lang w:val="en-GB" w:eastAsia="en-US"/>
        </w:rPr>
        <w:t>s</w:t>
      </w:r>
      <w:r w:rsidRPr="00B5163C">
        <w:rPr>
          <w:rFonts w:eastAsia="SimSun"/>
          <w:sz w:val="22"/>
          <w:szCs w:val="22"/>
          <w:lang w:val="en-GB" w:eastAsia="en-US"/>
        </w:rPr>
        <w:t xml:space="preserve"> </w:t>
      </w:r>
      <w:r w:rsidR="000E358D">
        <w:rPr>
          <w:rFonts w:eastAsia="SimSun"/>
          <w:sz w:val="22"/>
          <w:szCs w:val="22"/>
          <w:lang w:val="en-GB" w:eastAsia="en-US"/>
        </w:rPr>
        <w:t>A</w:t>
      </w:r>
      <w:r w:rsidRPr="00B5163C">
        <w:rPr>
          <w:rFonts w:eastAsia="SimSun"/>
          <w:sz w:val="22"/>
          <w:szCs w:val="22"/>
          <w:lang w:val="en-GB" w:eastAsia="en-US"/>
        </w:rPr>
        <w:t xml:space="preserve"> and C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77B64765" w14:textId="77777777" w:rsidR="009320FF" w:rsidRPr="009320FF" w:rsidRDefault="009320FF" w:rsidP="009320FF">
      <w:pPr>
        <w:pBdr>
          <w:top w:val="single" w:sz="4" w:space="1" w:color="auto"/>
        </w:pBdr>
        <w:spacing w:before="240" w:after="120"/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</w:pPr>
      <w:r w:rsidRPr="009320FF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Issue 1-5: Requirements/UE behaviour for UE supporting both option C and A</w:t>
      </w:r>
    </w:p>
    <w:p w14:paraId="618CE283" w14:textId="77777777" w:rsidR="0014767C" w:rsidRPr="0014767C" w:rsidRDefault="0014767C" w:rsidP="0014767C">
      <w:pPr>
        <w:numPr>
          <w:ilvl w:val="0"/>
          <w:numId w:val="18"/>
        </w:numPr>
        <w:pBdr>
          <w:top w:val="single" w:sz="4" w:space="1" w:color="auto"/>
        </w:pBd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Option 1: </w:t>
      </w:r>
    </w:p>
    <w:p w14:paraId="74DAA10A" w14:textId="77777777" w:rsidR="0014767C" w:rsidRPr="0014767C" w:rsidRDefault="0014767C" w:rsidP="0014767C">
      <w:pPr>
        <w:numPr>
          <w:ilvl w:val="1"/>
          <w:numId w:val="18"/>
        </w:numPr>
        <w:spacing w:after="120"/>
        <w:jc w:val="both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For UE supporting both option C and option A, UE shall perform L1 measurement according to network configuration, there is no need to define requirements/ UE behaviour.</w:t>
      </w:r>
    </w:p>
    <w:p w14:paraId="0260FA97" w14:textId="77777777" w:rsidR="0014767C" w:rsidRPr="0014767C" w:rsidRDefault="0014767C" w:rsidP="0014767C">
      <w:pPr>
        <w:numPr>
          <w:ilvl w:val="0"/>
          <w:numId w:val="18"/>
        </w:numP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Option 2: </w:t>
      </w:r>
    </w:p>
    <w:p w14:paraId="5D7A335E" w14:textId="77777777" w:rsidR="0014767C" w:rsidRPr="0014767C" w:rsidRDefault="0014767C" w:rsidP="0014767C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For UE supporting both option C and A, both CSI-RS and NCD-SSB within the active BWP can be configured for L1 measurements.</w:t>
      </w:r>
    </w:p>
    <w:p w14:paraId="3411860D" w14:textId="77777777" w:rsidR="0014767C" w:rsidRPr="0014767C" w:rsidRDefault="0014767C" w:rsidP="0014767C">
      <w:pPr>
        <w:numPr>
          <w:ilvl w:val="0"/>
          <w:numId w:val="18"/>
        </w:numP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Option 3:</w:t>
      </w:r>
    </w:p>
    <w:p w14:paraId="1F507698" w14:textId="77777777" w:rsidR="0014767C" w:rsidRPr="0014767C" w:rsidRDefault="0014767C" w:rsidP="0014767C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RAN4 does not need to define additional requirements or clarify UE behaviour for the UE supporting options C and A.</w:t>
      </w:r>
    </w:p>
    <w:p w14:paraId="6CE25ED6" w14:textId="77777777" w:rsidR="0014767C" w:rsidRPr="0014767C" w:rsidRDefault="0014767C" w:rsidP="0014767C">
      <w:pPr>
        <w:numPr>
          <w:ilvl w:val="0"/>
          <w:numId w:val="18"/>
        </w:numP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Option 4:</w:t>
      </w:r>
    </w:p>
    <w:p w14:paraId="435D2BBB" w14:textId="77777777" w:rsidR="0014767C" w:rsidRPr="0014767C" w:rsidRDefault="0014767C" w:rsidP="0014767C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For UE supporting both option B-1-1 and C, RAN4 shall discuss which SSB UE shall measure when active BWP does NOT contain neither CD-SSB nor NCD-SSB. Candidate solutions:</w:t>
      </w:r>
    </w:p>
    <w:p w14:paraId="686385AA" w14:textId="77777777" w:rsidR="0014767C" w:rsidRPr="0014767C" w:rsidRDefault="0014767C" w:rsidP="0014767C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Alt 1: Leave it to network control.</w:t>
      </w:r>
    </w:p>
    <w:p w14:paraId="4D0BB7B4" w14:textId="77777777" w:rsidR="0014767C" w:rsidRPr="0014767C" w:rsidRDefault="0014767C" w:rsidP="0014767C">
      <w:pPr>
        <w:numPr>
          <w:ilvl w:val="2"/>
          <w:numId w:val="18"/>
        </w:numP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Alt 2: UE always measures CD-SSB unless the active BWP contains NCD-SSB.</w:t>
      </w:r>
    </w:p>
    <w:p w14:paraId="55935246" w14:textId="77777777" w:rsidR="0014767C" w:rsidRPr="0014767C" w:rsidRDefault="0014767C" w:rsidP="0014767C">
      <w:pPr>
        <w:numPr>
          <w:ilvl w:val="0"/>
          <w:numId w:val="18"/>
        </w:numP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Option 5: </w:t>
      </w:r>
    </w:p>
    <w:p w14:paraId="0FC83820" w14:textId="77777777" w:rsidR="0014767C" w:rsidRPr="0014767C" w:rsidRDefault="0014767C" w:rsidP="0014767C">
      <w:pPr>
        <w:numPr>
          <w:ilvl w:val="1"/>
          <w:numId w:val="18"/>
        </w:numPr>
        <w:pBdr>
          <w:bottom w:val="single" w:sz="4" w:space="1" w:color="auto"/>
        </w:pBd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>RAN4 not to define additional requirements for UE supporting multiple options.</w:t>
      </w:r>
    </w:p>
    <w:p w14:paraId="07C31BE2" w14:textId="62837C2D" w:rsidR="003D6B1C" w:rsidRDefault="00630E9F" w:rsidP="00DA173E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In our view this scenario is somewhat analogous to the UE supporting options B-1-1 (</w:t>
      </w:r>
      <w:proofErr w:type="gramStart"/>
      <w:r>
        <w:rPr>
          <w:rFonts w:eastAsia="SimSun"/>
          <w:sz w:val="22"/>
          <w:szCs w:val="22"/>
          <w:lang w:val="en-GB" w:eastAsia="zh-CN"/>
        </w:rPr>
        <w:t>i.e.</w:t>
      </w:r>
      <w:proofErr w:type="gramEnd"/>
      <w:r>
        <w:rPr>
          <w:rFonts w:eastAsia="SimSun"/>
          <w:sz w:val="22"/>
          <w:szCs w:val="22"/>
          <w:lang w:val="en-GB" w:eastAsia="zh-CN"/>
        </w:rPr>
        <w:t xml:space="preserve"> CD-SSB) and A. </w:t>
      </w:r>
      <w:r w:rsidR="00DA14F3">
        <w:rPr>
          <w:rFonts w:eastAsia="SimSun"/>
          <w:sz w:val="22"/>
          <w:szCs w:val="22"/>
          <w:lang w:val="en-GB" w:eastAsia="zh-CN"/>
        </w:rPr>
        <w:t>As stated in the previous section, o</w:t>
      </w:r>
      <w:r w:rsidR="00DA14F3" w:rsidRPr="00CA30DC">
        <w:rPr>
          <w:rFonts w:eastAsia="SimSun"/>
          <w:sz w:val="22"/>
          <w:szCs w:val="22"/>
          <w:lang w:val="en-GB" w:eastAsia="zh-CN"/>
        </w:rPr>
        <w:t>ption A is mandatory for the UE. Therefore, according to the general principle the UE support</w:t>
      </w:r>
      <w:r w:rsidR="00DA14F3">
        <w:rPr>
          <w:rFonts w:eastAsia="SimSun"/>
          <w:sz w:val="22"/>
          <w:szCs w:val="22"/>
          <w:lang w:val="en-GB" w:eastAsia="zh-CN"/>
        </w:rPr>
        <w:t xml:space="preserve">ing option A and option C </w:t>
      </w:r>
      <w:r w:rsidR="00DA14F3" w:rsidRPr="00CA30DC">
        <w:rPr>
          <w:rFonts w:eastAsia="SimSun"/>
          <w:sz w:val="22"/>
          <w:szCs w:val="22"/>
          <w:lang w:val="en-GB" w:eastAsia="zh-CN"/>
        </w:rPr>
        <w:t>should perform the BM/RLM/BFD according to both option</w:t>
      </w:r>
      <w:r w:rsidR="00DA14F3">
        <w:rPr>
          <w:rFonts w:eastAsia="SimSun"/>
          <w:sz w:val="22"/>
          <w:szCs w:val="22"/>
          <w:lang w:val="en-GB" w:eastAsia="zh-CN"/>
        </w:rPr>
        <w:t xml:space="preserve"> A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and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>. Therefore</w:t>
      </w:r>
      <w:r w:rsidR="00DA14F3">
        <w:rPr>
          <w:rFonts w:eastAsia="SimSun"/>
          <w:sz w:val="22"/>
          <w:szCs w:val="22"/>
          <w:lang w:val="en-GB" w:eastAsia="zh-CN"/>
        </w:rPr>
        <w:t xml:space="preserve">,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there is no need to define any new UE behaviour when the UE supports option </w:t>
      </w:r>
      <w:r w:rsidR="00DA14F3">
        <w:rPr>
          <w:rFonts w:eastAsia="SimSun"/>
          <w:sz w:val="22"/>
          <w:szCs w:val="22"/>
          <w:lang w:val="en-GB" w:eastAsia="zh-CN"/>
        </w:rPr>
        <w:t>A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 and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. However, in practice </w:t>
      </w:r>
      <w:r w:rsidR="00DA14F3">
        <w:rPr>
          <w:rFonts w:eastAsia="SimSun"/>
          <w:sz w:val="22"/>
          <w:szCs w:val="22"/>
          <w:lang w:val="en-GB" w:eastAsia="zh-CN"/>
        </w:rPr>
        <w:t xml:space="preserve">due to significant overheads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it is highly unlikely that the network will also configure </w:t>
      </w:r>
      <w:r w:rsidR="00DA14F3">
        <w:rPr>
          <w:rFonts w:eastAsia="SimSun"/>
          <w:sz w:val="22"/>
          <w:szCs w:val="22"/>
          <w:lang w:val="en-GB" w:eastAsia="zh-CN"/>
        </w:rPr>
        <w:t xml:space="preserve">both NCD-SSB and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CSI-RS within the active BWP for BM/RLM/BFD if the UE </w:t>
      </w:r>
      <w:r w:rsidR="00DA14F3">
        <w:rPr>
          <w:rFonts w:eastAsia="SimSun"/>
          <w:sz w:val="22"/>
          <w:szCs w:val="22"/>
          <w:lang w:val="en-GB" w:eastAsia="zh-CN"/>
        </w:rPr>
        <w:t xml:space="preserve">also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supports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>.</w:t>
      </w:r>
      <w:r w:rsidR="00DA14F3">
        <w:rPr>
          <w:rFonts w:eastAsia="SimSun"/>
          <w:sz w:val="22"/>
          <w:szCs w:val="22"/>
          <w:lang w:val="en-GB" w:eastAsia="zh-CN"/>
        </w:rPr>
        <w:t xml:space="preserve"> We therefore support option </w:t>
      </w:r>
      <w:r w:rsidR="00152BB7">
        <w:rPr>
          <w:rFonts w:eastAsia="SimSun"/>
          <w:sz w:val="22"/>
          <w:szCs w:val="22"/>
          <w:lang w:val="en-GB" w:eastAsia="zh-CN"/>
        </w:rPr>
        <w:t>5</w:t>
      </w:r>
      <w:r w:rsidR="00DA14F3">
        <w:rPr>
          <w:rFonts w:eastAsia="SimSun"/>
          <w:sz w:val="22"/>
          <w:szCs w:val="22"/>
          <w:lang w:val="en-GB" w:eastAsia="zh-CN"/>
        </w:rPr>
        <w:t xml:space="preserve">. </w:t>
      </w:r>
    </w:p>
    <w:p w14:paraId="16152ADA" w14:textId="1D43799D" w:rsidR="003D6B1C" w:rsidRDefault="003D6B1C" w:rsidP="003D6B1C">
      <w:pPr>
        <w:pStyle w:val="Heading2"/>
        <w:spacing w:before="240"/>
        <w:ind w:left="578" w:hanging="578"/>
      </w:pPr>
      <w:r>
        <w:t xml:space="preserve">UE behaviour when </w:t>
      </w:r>
      <w:r w:rsidRPr="00DA3B28">
        <w:t xml:space="preserve">supporting </w:t>
      </w:r>
      <w:r>
        <w:t>o</w:t>
      </w:r>
      <w:r w:rsidRPr="00DA3B28">
        <w:t>ption</w:t>
      </w:r>
      <w:r w:rsidR="00E30D39">
        <w:t xml:space="preserve"> </w:t>
      </w:r>
      <w:r w:rsidR="00E30D39" w:rsidRPr="00E30D39">
        <w:t>B-1-1 and option B-1-2</w:t>
      </w:r>
    </w:p>
    <w:p w14:paraId="4519B401" w14:textId="0FD4908A" w:rsidR="003D6B1C" w:rsidRDefault="003D6B1C" w:rsidP="003D6B1C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>
        <w:rPr>
          <w:rFonts w:eastAsia="SimSun"/>
          <w:sz w:val="22"/>
          <w:szCs w:val="22"/>
          <w:lang w:val="en-GB" w:eastAsia="en-US"/>
        </w:rPr>
        <w:t xml:space="preserve">options were identified in RAN4 </w:t>
      </w:r>
      <w:r w:rsidRPr="005D73B7">
        <w:rPr>
          <w:rFonts w:eastAsia="SimSun"/>
          <w:sz w:val="22"/>
          <w:szCs w:val="22"/>
          <w:lang w:val="en-GB" w:eastAsia="en-US"/>
        </w:rPr>
        <w:t xml:space="preserve">regarding the </w:t>
      </w:r>
      <w:r w:rsidRPr="00B5163C">
        <w:rPr>
          <w:rFonts w:eastAsia="SimSun"/>
          <w:sz w:val="22"/>
          <w:szCs w:val="22"/>
          <w:lang w:val="en-GB" w:eastAsia="en-US"/>
        </w:rPr>
        <w:t>UE behaviour for UE supporting option</w:t>
      </w:r>
      <w:r w:rsidR="00E30D39">
        <w:rPr>
          <w:rFonts w:eastAsia="SimSun"/>
          <w:sz w:val="22"/>
          <w:szCs w:val="22"/>
          <w:lang w:val="en-GB" w:eastAsia="en-US"/>
        </w:rPr>
        <w:t xml:space="preserve"> </w:t>
      </w:r>
      <w:r w:rsidR="00E87997" w:rsidRPr="00E87997">
        <w:rPr>
          <w:rFonts w:eastAsia="SimSun"/>
          <w:sz w:val="22"/>
          <w:szCs w:val="22"/>
          <w:lang w:val="en-GB" w:eastAsia="en-US"/>
        </w:rPr>
        <w:t>B-1-1 and option B-1-2</w:t>
      </w:r>
      <w:r w:rsidRPr="00B5163C">
        <w:rPr>
          <w:rFonts w:eastAsia="SimSun"/>
          <w:sz w:val="22"/>
          <w:szCs w:val="22"/>
          <w:lang w:val="en-GB" w:eastAsia="en-US"/>
        </w:rPr>
        <w:t xml:space="preserve">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061B56CB" w14:textId="212D36CB" w:rsidR="003D6B1C" w:rsidRPr="00A8732E" w:rsidRDefault="003D6B1C" w:rsidP="003D6B1C">
      <w:pPr>
        <w:pBdr>
          <w:top w:val="single" w:sz="4" w:space="1" w:color="auto"/>
        </w:pBdr>
        <w:spacing w:before="240" w:after="120"/>
        <w:rPr>
          <w:rFonts w:eastAsia="SimSun"/>
          <w:b/>
          <w:i/>
          <w:iCs/>
          <w:color w:val="000000"/>
          <w:sz w:val="20"/>
          <w:szCs w:val="20"/>
          <w:u w:val="single"/>
          <w:lang w:val="en-US" w:eastAsia="ko-KR"/>
        </w:rPr>
      </w:pPr>
      <w:r w:rsidRPr="009320FF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Issue 1-</w:t>
      </w:r>
      <w:r w:rsidR="002F5C5C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6</w:t>
      </w:r>
      <w:r w:rsidRPr="009320FF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 xml:space="preserve">: Requirements/UE behaviour for UE supporting both option </w:t>
      </w:r>
      <w:r w:rsidR="00A8732E" w:rsidRPr="00A8732E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B-1-1 and B-1-2</w:t>
      </w:r>
    </w:p>
    <w:p w14:paraId="61DD67B6" w14:textId="77777777" w:rsidR="003D6B1C" w:rsidRPr="0014767C" w:rsidRDefault="003D6B1C" w:rsidP="003D6B1C">
      <w:pPr>
        <w:numPr>
          <w:ilvl w:val="0"/>
          <w:numId w:val="18"/>
        </w:numPr>
        <w:pBdr>
          <w:top w:val="single" w:sz="4" w:space="1" w:color="auto"/>
        </w:pBdr>
        <w:spacing w:after="1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14767C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Option 1: </w:t>
      </w:r>
    </w:p>
    <w:p w14:paraId="5AE9E83A" w14:textId="77777777" w:rsidR="003A422B" w:rsidRPr="003A422B" w:rsidRDefault="003A422B" w:rsidP="00E30D39">
      <w:pPr>
        <w:pStyle w:val="ListParagraph"/>
        <w:numPr>
          <w:ilvl w:val="1"/>
          <w:numId w:val="18"/>
        </w:numPr>
        <w:pBdr>
          <w:bottom w:val="single" w:sz="4" w:space="1" w:color="auto"/>
        </w:pBdr>
        <w:spacing w:after="120"/>
        <w:contextualSpacing w:val="0"/>
        <w:jc w:val="both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3A422B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A UE shall not indicate support of both option B-1-1 and option B-1-2 per BC.</w:t>
      </w:r>
    </w:p>
    <w:p w14:paraId="6E2E559B" w14:textId="19BF72D8" w:rsidR="00E87997" w:rsidRDefault="00C344F7" w:rsidP="00C344F7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As </w:t>
      </w:r>
      <w:proofErr w:type="spellStart"/>
      <w:r>
        <w:rPr>
          <w:rFonts w:eastAsia="SimSun"/>
          <w:sz w:val="22"/>
          <w:szCs w:val="22"/>
          <w:lang w:val="en-GB" w:eastAsia="en-US"/>
        </w:rPr>
        <w:t>analyzed</w:t>
      </w:r>
      <w:proofErr w:type="spellEnd"/>
      <w:r>
        <w:rPr>
          <w:rFonts w:eastAsia="SimSun"/>
          <w:sz w:val="22"/>
          <w:szCs w:val="22"/>
          <w:lang w:val="en-GB" w:eastAsia="en-US"/>
        </w:rPr>
        <w:t xml:space="preserve"> in our earlier contributions, the o</w:t>
      </w:r>
      <w:r w:rsidR="00E87997">
        <w:rPr>
          <w:rFonts w:eastAsia="SimSun"/>
          <w:sz w:val="22"/>
          <w:szCs w:val="22"/>
          <w:lang w:val="en-GB" w:eastAsia="en-US"/>
        </w:rPr>
        <w:t xml:space="preserve">ption B-1-1 and option B-1-2 are mutually exclusive since the former shall not cause any interruption while the latter is allowed to cause interruptions. </w:t>
      </w:r>
      <w:r w:rsidR="003E6106">
        <w:rPr>
          <w:rFonts w:eastAsia="SimSun"/>
          <w:sz w:val="22"/>
          <w:szCs w:val="22"/>
          <w:lang w:val="en-GB" w:eastAsia="en-US"/>
        </w:rPr>
        <w:t>Therefore</w:t>
      </w:r>
      <w:r w:rsidR="006400F3">
        <w:rPr>
          <w:rFonts w:eastAsia="SimSun"/>
          <w:sz w:val="22"/>
          <w:szCs w:val="22"/>
          <w:lang w:val="en-GB" w:eastAsia="en-US"/>
        </w:rPr>
        <w:t>,</w:t>
      </w:r>
      <w:r w:rsidR="003E6106">
        <w:rPr>
          <w:rFonts w:eastAsia="SimSun"/>
          <w:sz w:val="22"/>
          <w:szCs w:val="22"/>
          <w:lang w:val="en-GB" w:eastAsia="en-US"/>
        </w:rPr>
        <w:t xml:space="preserve"> in the same band </w:t>
      </w:r>
      <w:r w:rsidR="000A0257">
        <w:rPr>
          <w:rFonts w:eastAsia="SimSun"/>
          <w:sz w:val="22"/>
          <w:szCs w:val="22"/>
          <w:lang w:val="en-GB" w:eastAsia="en-US"/>
        </w:rPr>
        <w:t xml:space="preserve">or band </w:t>
      </w:r>
      <w:r w:rsidR="003E6106">
        <w:rPr>
          <w:rFonts w:eastAsia="SimSun"/>
          <w:sz w:val="22"/>
          <w:szCs w:val="22"/>
          <w:lang w:val="en-GB" w:eastAsia="en-US"/>
        </w:rPr>
        <w:t xml:space="preserve">combination the </w:t>
      </w:r>
      <w:r w:rsidR="006400F3">
        <w:rPr>
          <w:rFonts w:eastAsia="SimSun"/>
          <w:sz w:val="22"/>
          <w:szCs w:val="22"/>
          <w:lang w:val="en-GB" w:eastAsia="en-US"/>
        </w:rPr>
        <w:t xml:space="preserve">UE will not support </w:t>
      </w:r>
      <w:r w:rsidR="000A0257">
        <w:rPr>
          <w:rFonts w:eastAsia="SimSun"/>
          <w:sz w:val="22"/>
          <w:szCs w:val="22"/>
          <w:lang w:val="en-GB" w:eastAsia="en-US"/>
        </w:rPr>
        <w:t xml:space="preserve">both options B-1-1 and B-1-2. </w:t>
      </w:r>
      <w:r w:rsidR="00E87997">
        <w:rPr>
          <w:rFonts w:eastAsia="SimSun"/>
          <w:sz w:val="22"/>
          <w:szCs w:val="22"/>
          <w:lang w:val="en-GB" w:eastAsia="en-US"/>
        </w:rPr>
        <w:t xml:space="preserve">For the UE supporting option B-1-1, it would be completely contradictory that the same UE also indicates that it supports option B-1-2. Similarly, the UE supporting option B-1-2 does not have the means to fully avoid interruptions. Therefore, it would be unrealistic for the UE supporting option B-1-2 to indicate that it also supports option B-1-1. </w:t>
      </w:r>
    </w:p>
    <w:p w14:paraId="029711D9" w14:textId="77777777" w:rsidR="00E87997" w:rsidRDefault="00E87997" w:rsidP="00E87997">
      <w:pPr>
        <w:rPr>
          <w:rFonts w:eastAsia="SimSun"/>
          <w:sz w:val="22"/>
          <w:szCs w:val="22"/>
          <w:lang w:val="en-GB" w:eastAsia="en-US"/>
        </w:rPr>
      </w:pPr>
    </w:p>
    <w:p w14:paraId="78947317" w14:textId="77777777" w:rsidR="00E87997" w:rsidRPr="00E87997" w:rsidRDefault="00E87997" w:rsidP="00E87997">
      <w:pPr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GB" w:eastAsia="en-US"/>
        </w:rPr>
        <w:t xml:space="preserve">In summary supporting both options B-1-1 and B-1-2 is highly unrealistic and impractical case. </w:t>
      </w:r>
      <w:r w:rsidRPr="00E87997">
        <w:rPr>
          <w:sz w:val="22"/>
          <w:szCs w:val="22"/>
          <w:lang w:val="en-US"/>
        </w:rPr>
        <w:t xml:space="preserve">Therefore, there is no need to define any UE </w:t>
      </w:r>
      <w:proofErr w:type="spellStart"/>
      <w:r w:rsidRPr="00E87997">
        <w:rPr>
          <w:sz w:val="22"/>
          <w:szCs w:val="22"/>
          <w:lang w:val="en-US"/>
        </w:rPr>
        <w:t>behaviour</w:t>
      </w:r>
      <w:proofErr w:type="spellEnd"/>
      <w:r w:rsidRPr="00E87997">
        <w:rPr>
          <w:sz w:val="22"/>
          <w:szCs w:val="22"/>
          <w:lang w:val="en-US"/>
        </w:rPr>
        <w:t xml:space="preserve"> for UE supporting option B-1-1 and option B-1-2.</w:t>
      </w:r>
    </w:p>
    <w:p w14:paraId="2EC6A783" w14:textId="77777777" w:rsidR="003D6B1C" w:rsidRPr="003A422B" w:rsidRDefault="003D6B1C" w:rsidP="00DA173E">
      <w:pPr>
        <w:spacing w:before="240"/>
        <w:rPr>
          <w:rFonts w:eastAsia="SimSun"/>
          <w:sz w:val="22"/>
          <w:szCs w:val="22"/>
          <w:lang w:val="en-US" w:eastAsia="zh-CN"/>
        </w:rPr>
      </w:pP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5E0A5B05" w:rsidR="001C6D24" w:rsidRPr="0077291B" w:rsidRDefault="00117B0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  <w:lang w:val="en-GB" w:eastAsia="zh-CN"/>
        </w:rPr>
      </w:pPr>
      <w:r w:rsidRPr="0077291B">
        <w:rPr>
          <w:sz w:val="20"/>
          <w:szCs w:val="20"/>
          <w:lang w:val="en-US"/>
        </w:rPr>
        <w:t>T</w:t>
      </w:r>
      <w:r w:rsidR="00AA5024" w:rsidRPr="0077291B">
        <w:rPr>
          <w:sz w:val="20"/>
          <w:szCs w:val="20"/>
          <w:lang w:val="en-US"/>
        </w:rPr>
        <w:t>his pap</w:t>
      </w:r>
      <w:r w:rsidR="0087311A" w:rsidRPr="0077291B">
        <w:rPr>
          <w:sz w:val="20"/>
          <w:szCs w:val="20"/>
          <w:lang w:val="en-US"/>
        </w:rPr>
        <w:t xml:space="preserve">er </w:t>
      </w:r>
      <w:r w:rsidR="00466AE6" w:rsidRPr="0077291B">
        <w:rPr>
          <w:sz w:val="20"/>
          <w:szCs w:val="20"/>
          <w:lang w:val="en-US"/>
        </w:rPr>
        <w:t xml:space="preserve">further </w:t>
      </w:r>
      <w:r w:rsidR="0087311A" w:rsidRPr="0077291B">
        <w:rPr>
          <w:sz w:val="20"/>
          <w:szCs w:val="20"/>
          <w:lang w:val="en-US"/>
        </w:rPr>
        <w:t>analyze</w:t>
      </w:r>
      <w:r w:rsidR="002B5D68" w:rsidRPr="0077291B">
        <w:rPr>
          <w:sz w:val="20"/>
          <w:szCs w:val="20"/>
          <w:lang w:val="en-US"/>
        </w:rPr>
        <w:t>s</w:t>
      </w:r>
      <w:r w:rsidR="0087311A" w:rsidRPr="0077291B">
        <w:rPr>
          <w:sz w:val="20"/>
          <w:szCs w:val="20"/>
          <w:lang w:val="en-US"/>
        </w:rPr>
        <w:t xml:space="preserve"> </w:t>
      </w:r>
      <w:r w:rsidR="00665A97" w:rsidRPr="0077291B">
        <w:rPr>
          <w:sz w:val="20"/>
          <w:szCs w:val="20"/>
          <w:lang w:val="en-US"/>
        </w:rPr>
        <w:t xml:space="preserve">some general aspects related to the </w:t>
      </w:r>
      <w:r w:rsidR="00B838DF" w:rsidRPr="0077291B">
        <w:rPr>
          <w:sz w:val="20"/>
          <w:szCs w:val="20"/>
          <w:lang w:val="en-US"/>
        </w:rPr>
        <w:t>RRM requirements</w:t>
      </w:r>
      <w:r w:rsidR="005D0362" w:rsidRPr="0077291B">
        <w:rPr>
          <w:sz w:val="20"/>
          <w:szCs w:val="20"/>
          <w:lang w:val="en-US"/>
        </w:rPr>
        <w:t xml:space="preserve"> for the </w:t>
      </w:r>
      <w:proofErr w:type="spellStart"/>
      <w:r w:rsidR="00B838DF" w:rsidRPr="0077291B">
        <w:rPr>
          <w:sz w:val="20"/>
          <w:szCs w:val="20"/>
          <w:lang w:val="en-US"/>
        </w:rPr>
        <w:t>differents</w:t>
      </w:r>
      <w:proofErr w:type="spellEnd"/>
      <w:r w:rsidR="005D0362" w:rsidRPr="0077291B">
        <w:rPr>
          <w:sz w:val="20"/>
          <w:szCs w:val="20"/>
          <w:lang w:val="en-US"/>
        </w:rPr>
        <w:t xml:space="preserve"> option</w:t>
      </w:r>
      <w:r w:rsidR="002E597E" w:rsidRPr="0077291B">
        <w:rPr>
          <w:sz w:val="20"/>
          <w:szCs w:val="20"/>
          <w:lang w:val="en-US"/>
        </w:rPr>
        <w:t xml:space="preserve">s A, B-1-1, </w:t>
      </w:r>
      <w:r w:rsidR="005D0362" w:rsidRPr="0077291B">
        <w:rPr>
          <w:sz w:val="20"/>
          <w:szCs w:val="20"/>
          <w:lang w:val="en-US"/>
        </w:rPr>
        <w:t>B-1-</w:t>
      </w:r>
      <w:proofErr w:type="gramStart"/>
      <w:r w:rsidR="000D2DB4" w:rsidRPr="0077291B">
        <w:rPr>
          <w:sz w:val="20"/>
          <w:szCs w:val="20"/>
          <w:lang w:val="en-US"/>
        </w:rPr>
        <w:t>2</w:t>
      </w:r>
      <w:proofErr w:type="gramEnd"/>
      <w:r w:rsidR="005D0362" w:rsidRPr="0077291B">
        <w:rPr>
          <w:rFonts w:eastAsia="SimSun"/>
          <w:sz w:val="20"/>
          <w:szCs w:val="20"/>
          <w:lang w:val="en-GB" w:eastAsia="zh-CN"/>
        </w:rPr>
        <w:t xml:space="preserve"> </w:t>
      </w:r>
      <w:r w:rsidR="002E597E" w:rsidRPr="0077291B">
        <w:rPr>
          <w:rFonts w:eastAsia="SimSun"/>
          <w:sz w:val="20"/>
          <w:szCs w:val="20"/>
          <w:lang w:val="en-GB" w:eastAsia="zh-CN"/>
        </w:rPr>
        <w:t>and C</w:t>
      </w:r>
      <w:r w:rsidR="005D0362" w:rsidRPr="0077291B">
        <w:rPr>
          <w:rFonts w:eastAsia="SimSun"/>
          <w:sz w:val="20"/>
          <w:szCs w:val="20"/>
          <w:lang w:val="en-GB" w:eastAsia="zh-CN"/>
        </w:rPr>
        <w:t xml:space="preserve"> support</w:t>
      </w:r>
      <w:r w:rsidR="002E597E" w:rsidRPr="0077291B">
        <w:rPr>
          <w:rFonts w:eastAsia="SimSun"/>
          <w:sz w:val="20"/>
          <w:szCs w:val="20"/>
          <w:lang w:val="en-GB" w:eastAsia="zh-CN"/>
        </w:rPr>
        <w:t xml:space="preserve">ed by the UE for performing </w:t>
      </w:r>
      <w:r w:rsidR="005D0362" w:rsidRPr="0077291B">
        <w:rPr>
          <w:rFonts w:eastAsia="SimSun"/>
          <w:sz w:val="20"/>
          <w:szCs w:val="20"/>
          <w:lang w:val="en-GB" w:eastAsia="zh-CN"/>
        </w:rPr>
        <w:t>BM/RLM/BFD</w:t>
      </w:r>
      <w:r w:rsidR="00275DC7" w:rsidRPr="0077291B">
        <w:rPr>
          <w:rFonts w:eastAsia="SimSun"/>
          <w:sz w:val="20"/>
          <w:szCs w:val="20"/>
          <w:lang w:val="en-GB" w:eastAsia="zh-CN"/>
        </w:rPr>
        <w:t xml:space="preserve">. </w:t>
      </w:r>
      <w:r w:rsidR="0047530D" w:rsidRPr="0077291B">
        <w:rPr>
          <w:sz w:val="20"/>
          <w:szCs w:val="20"/>
          <w:lang w:val="en-US"/>
        </w:rPr>
        <w:t>The following are the observations and proposals:</w:t>
      </w:r>
      <w:r w:rsidR="00225020" w:rsidRPr="0077291B">
        <w:rPr>
          <w:rFonts w:eastAsia="SimSun"/>
          <w:sz w:val="20"/>
          <w:szCs w:val="20"/>
          <w:lang w:val="en-GB" w:eastAsia="zh-CN"/>
        </w:rPr>
        <w:t xml:space="preserve"> </w:t>
      </w:r>
    </w:p>
    <w:p w14:paraId="03694AEC" w14:textId="287070A5" w:rsidR="00737E69" w:rsidRPr="00FE197A" w:rsidRDefault="00E016E0" w:rsidP="00737E69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FE197A">
        <w:rPr>
          <w:rFonts w:eastAsia="SimSun"/>
          <w:b/>
          <w:bCs/>
          <w:sz w:val="20"/>
          <w:szCs w:val="20"/>
          <w:u w:val="single"/>
          <w:lang w:val="en-GB" w:eastAsia="zh-CN"/>
        </w:rPr>
        <w:t>UE behaviour when supporting options B-1-1 and A</w:t>
      </w:r>
      <w:r w:rsidR="00737E69" w:rsidRPr="00FE197A">
        <w:rPr>
          <w:rFonts w:eastAsia="SimSun"/>
          <w:b/>
          <w:bCs/>
          <w:sz w:val="20"/>
          <w:szCs w:val="20"/>
          <w:u w:val="single"/>
          <w:lang w:val="en-GB" w:eastAsia="zh-CN"/>
        </w:rPr>
        <w:t>:</w:t>
      </w:r>
    </w:p>
    <w:p w14:paraId="48AEFAE8" w14:textId="5CDE14BC" w:rsidR="00EB1CE0" w:rsidRPr="00FE197A" w:rsidRDefault="00EB1CE0" w:rsidP="00EB1C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E197A">
        <w:rPr>
          <w:rFonts w:ascii="Times New Roman" w:hAnsi="Times New Roman"/>
          <w:b/>
          <w:bCs/>
          <w:sz w:val="20"/>
          <w:szCs w:val="20"/>
        </w:rPr>
        <w:t>Observation #</w:t>
      </w:r>
      <w:r w:rsidR="00E90B4B" w:rsidRPr="00FE197A">
        <w:rPr>
          <w:rFonts w:ascii="Times New Roman" w:hAnsi="Times New Roman"/>
          <w:b/>
          <w:bCs/>
          <w:sz w:val="20"/>
          <w:szCs w:val="20"/>
        </w:rPr>
        <w:t>1</w:t>
      </w:r>
      <w:r w:rsidRPr="00FE197A">
        <w:rPr>
          <w:rFonts w:ascii="Times New Roman" w:hAnsi="Times New Roman"/>
          <w:sz w:val="20"/>
          <w:szCs w:val="20"/>
        </w:rPr>
        <w:t>: SSB based BM/RLM/BFD and CSI-RS based BM/RLM/BFD exist since Rel-15. Based on the general principle since Rel-15 if the UE supports option B-1-1 and if the CSI-RS is within the active BWP then the UE should perform the BM/RLM/BFD according to both option B-1-1 and option A.</w:t>
      </w:r>
    </w:p>
    <w:p w14:paraId="66A45071" w14:textId="279ADF77" w:rsidR="00EB1CE0" w:rsidRPr="00FE197A" w:rsidRDefault="00EB1CE0" w:rsidP="00EB1CE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FE197A">
        <w:rPr>
          <w:rFonts w:ascii="Times New Roman" w:hAnsi="Times New Roman"/>
          <w:b/>
          <w:bCs/>
          <w:sz w:val="20"/>
          <w:szCs w:val="20"/>
        </w:rPr>
        <w:t>Proposal #</w:t>
      </w:r>
      <w:r w:rsidR="00E90B4B" w:rsidRPr="00FE197A">
        <w:rPr>
          <w:rFonts w:ascii="Times New Roman" w:hAnsi="Times New Roman"/>
          <w:b/>
          <w:bCs/>
          <w:sz w:val="20"/>
          <w:szCs w:val="20"/>
        </w:rPr>
        <w:t>1</w:t>
      </w:r>
      <w:r w:rsidRPr="00FE197A">
        <w:rPr>
          <w:rFonts w:ascii="Times New Roman" w:hAnsi="Times New Roman"/>
          <w:sz w:val="20"/>
          <w:szCs w:val="20"/>
        </w:rPr>
        <w:t xml:space="preserve">: RAN4 </w:t>
      </w:r>
      <w:r w:rsidR="00DB6ED2" w:rsidRPr="00FE197A">
        <w:rPr>
          <w:rFonts w:ascii="Times New Roman" w:hAnsi="Times New Roman"/>
          <w:sz w:val="20"/>
          <w:szCs w:val="20"/>
        </w:rPr>
        <w:t xml:space="preserve">does </w:t>
      </w:r>
      <w:r w:rsidRPr="00FE197A">
        <w:rPr>
          <w:rFonts w:ascii="Times New Roman" w:hAnsi="Times New Roman"/>
          <w:sz w:val="20"/>
          <w:szCs w:val="20"/>
        </w:rPr>
        <w:t xml:space="preserve">not </w:t>
      </w:r>
      <w:r w:rsidR="00DB6ED2" w:rsidRPr="00FE197A">
        <w:rPr>
          <w:rFonts w:ascii="Times New Roman" w:hAnsi="Times New Roman"/>
          <w:sz w:val="20"/>
          <w:szCs w:val="20"/>
        </w:rPr>
        <w:t xml:space="preserve">need </w:t>
      </w:r>
      <w:r w:rsidRPr="00FE197A">
        <w:rPr>
          <w:rFonts w:ascii="Times New Roman" w:hAnsi="Times New Roman"/>
          <w:sz w:val="20"/>
          <w:szCs w:val="20"/>
        </w:rPr>
        <w:t xml:space="preserve">to define additional requirements or clarify UE </w:t>
      </w:r>
      <w:proofErr w:type="spellStart"/>
      <w:r w:rsidRPr="00FE197A">
        <w:rPr>
          <w:rFonts w:ascii="Times New Roman" w:hAnsi="Times New Roman"/>
          <w:sz w:val="20"/>
          <w:szCs w:val="20"/>
        </w:rPr>
        <w:t>behaviour</w:t>
      </w:r>
      <w:proofErr w:type="spellEnd"/>
      <w:r w:rsidRPr="00FE197A">
        <w:rPr>
          <w:rFonts w:ascii="Times New Roman" w:hAnsi="Times New Roman"/>
          <w:sz w:val="20"/>
          <w:szCs w:val="20"/>
        </w:rPr>
        <w:t xml:space="preserve"> for </w:t>
      </w:r>
      <w:r w:rsidR="00DB6ED2" w:rsidRPr="00FE197A">
        <w:rPr>
          <w:rFonts w:ascii="Times New Roman" w:hAnsi="Times New Roman"/>
          <w:sz w:val="20"/>
          <w:szCs w:val="20"/>
        </w:rPr>
        <w:t xml:space="preserve">the </w:t>
      </w:r>
      <w:r w:rsidRPr="00FE197A">
        <w:rPr>
          <w:rFonts w:ascii="Times New Roman" w:hAnsi="Times New Roman"/>
          <w:sz w:val="20"/>
          <w:szCs w:val="20"/>
        </w:rPr>
        <w:t xml:space="preserve">UE supporting options B-1-1 and A. </w:t>
      </w:r>
    </w:p>
    <w:p w14:paraId="06FE8D00" w14:textId="4696738B" w:rsidR="00EB1CE0" w:rsidRPr="00FE197A" w:rsidRDefault="00EB1CE0" w:rsidP="00EB1CE0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FE197A">
        <w:rPr>
          <w:rFonts w:eastAsia="SimSun"/>
          <w:b/>
          <w:bCs/>
          <w:sz w:val="20"/>
          <w:szCs w:val="20"/>
          <w:u w:val="single"/>
          <w:lang w:val="en-GB" w:eastAsia="zh-CN"/>
        </w:rPr>
        <w:t>UE behaviour when supporting options C and A:</w:t>
      </w:r>
    </w:p>
    <w:p w14:paraId="6E73ECB3" w14:textId="5AF372E7" w:rsidR="00EB1CE0" w:rsidRPr="00FE197A" w:rsidRDefault="00EB1CE0" w:rsidP="00EB1C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E197A">
        <w:rPr>
          <w:rFonts w:ascii="Times New Roman" w:hAnsi="Times New Roman"/>
          <w:b/>
          <w:bCs/>
          <w:sz w:val="20"/>
          <w:szCs w:val="20"/>
        </w:rPr>
        <w:t>Observation #</w:t>
      </w:r>
      <w:r w:rsidR="00E90B4B" w:rsidRPr="00FE197A">
        <w:rPr>
          <w:rFonts w:ascii="Times New Roman" w:hAnsi="Times New Roman"/>
          <w:b/>
          <w:bCs/>
          <w:sz w:val="20"/>
          <w:szCs w:val="20"/>
        </w:rPr>
        <w:t>2</w:t>
      </w:r>
      <w:r w:rsidRPr="00FE197A">
        <w:rPr>
          <w:rFonts w:ascii="Times New Roman" w:hAnsi="Times New Roman"/>
          <w:sz w:val="20"/>
          <w:szCs w:val="20"/>
        </w:rPr>
        <w:t>: This scenario is somewhat analogous to the UE supporting option B-1-1 (</w:t>
      </w:r>
      <w:proofErr w:type="gramStart"/>
      <w:r w:rsidR="0077291B" w:rsidRPr="00FE197A">
        <w:rPr>
          <w:rFonts w:ascii="Times New Roman" w:hAnsi="Times New Roman"/>
          <w:sz w:val="20"/>
          <w:szCs w:val="20"/>
        </w:rPr>
        <w:t>i.e.</w:t>
      </w:r>
      <w:proofErr w:type="gramEnd"/>
      <w:r w:rsidR="0077291B" w:rsidRPr="00FE197A">
        <w:rPr>
          <w:rFonts w:ascii="Times New Roman" w:hAnsi="Times New Roman"/>
          <w:sz w:val="20"/>
          <w:szCs w:val="20"/>
        </w:rPr>
        <w:t xml:space="preserve"> BM/RLM/BFD based on </w:t>
      </w:r>
      <w:r w:rsidRPr="00FE197A">
        <w:rPr>
          <w:rFonts w:ascii="Times New Roman" w:hAnsi="Times New Roman"/>
          <w:sz w:val="20"/>
          <w:szCs w:val="20"/>
        </w:rPr>
        <w:t xml:space="preserve">SSB) and </w:t>
      </w:r>
      <w:r w:rsidR="0077291B" w:rsidRPr="00FE197A">
        <w:rPr>
          <w:rFonts w:ascii="Times New Roman" w:hAnsi="Times New Roman"/>
          <w:sz w:val="20"/>
          <w:szCs w:val="20"/>
        </w:rPr>
        <w:t xml:space="preserve">option </w:t>
      </w:r>
      <w:r w:rsidRPr="00FE197A">
        <w:rPr>
          <w:rFonts w:ascii="Times New Roman" w:hAnsi="Times New Roman"/>
          <w:sz w:val="20"/>
          <w:szCs w:val="20"/>
        </w:rPr>
        <w:t>A.</w:t>
      </w:r>
    </w:p>
    <w:p w14:paraId="7DD1BCC8" w14:textId="4FD077B9" w:rsidR="00B0102C" w:rsidRPr="00FE197A" w:rsidRDefault="00EB1CE0" w:rsidP="00B0102C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FE197A">
        <w:rPr>
          <w:rFonts w:ascii="Times New Roman" w:hAnsi="Times New Roman"/>
          <w:b/>
          <w:bCs/>
          <w:sz w:val="20"/>
          <w:szCs w:val="20"/>
        </w:rPr>
        <w:t>Proposal #</w:t>
      </w:r>
      <w:r w:rsidR="00E90B4B" w:rsidRPr="00FE197A">
        <w:rPr>
          <w:rFonts w:ascii="Times New Roman" w:hAnsi="Times New Roman"/>
          <w:b/>
          <w:bCs/>
          <w:sz w:val="20"/>
          <w:szCs w:val="20"/>
        </w:rPr>
        <w:t>2</w:t>
      </w:r>
      <w:r w:rsidRPr="00FE197A">
        <w:rPr>
          <w:rFonts w:ascii="Times New Roman" w:hAnsi="Times New Roman"/>
          <w:sz w:val="20"/>
          <w:szCs w:val="20"/>
        </w:rPr>
        <w:t xml:space="preserve">: RAN4 </w:t>
      </w:r>
      <w:r w:rsidR="00DB6ED2" w:rsidRPr="00FE197A">
        <w:rPr>
          <w:rFonts w:ascii="Times New Roman" w:hAnsi="Times New Roman"/>
          <w:sz w:val="20"/>
          <w:szCs w:val="20"/>
        </w:rPr>
        <w:t xml:space="preserve">does </w:t>
      </w:r>
      <w:r w:rsidRPr="00FE197A">
        <w:rPr>
          <w:rFonts w:ascii="Times New Roman" w:hAnsi="Times New Roman"/>
          <w:sz w:val="20"/>
          <w:szCs w:val="20"/>
        </w:rPr>
        <w:t xml:space="preserve">not </w:t>
      </w:r>
      <w:r w:rsidR="00DB6ED2" w:rsidRPr="00FE197A">
        <w:rPr>
          <w:rFonts w:ascii="Times New Roman" w:hAnsi="Times New Roman"/>
          <w:sz w:val="20"/>
          <w:szCs w:val="20"/>
        </w:rPr>
        <w:t xml:space="preserve">need </w:t>
      </w:r>
      <w:r w:rsidRPr="00FE197A">
        <w:rPr>
          <w:rFonts w:ascii="Times New Roman" w:hAnsi="Times New Roman"/>
          <w:sz w:val="20"/>
          <w:szCs w:val="20"/>
        </w:rPr>
        <w:t xml:space="preserve">to define additional requirements or clarify UE </w:t>
      </w:r>
      <w:proofErr w:type="spellStart"/>
      <w:r w:rsidRPr="00FE197A">
        <w:rPr>
          <w:rFonts w:ascii="Times New Roman" w:hAnsi="Times New Roman"/>
          <w:sz w:val="20"/>
          <w:szCs w:val="20"/>
        </w:rPr>
        <w:t>behaviour</w:t>
      </w:r>
      <w:proofErr w:type="spellEnd"/>
      <w:r w:rsidRPr="00FE197A">
        <w:rPr>
          <w:rFonts w:ascii="Times New Roman" w:hAnsi="Times New Roman"/>
          <w:sz w:val="20"/>
          <w:szCs w:val="20"/>
        </w:rPr>
        <w:t xml:space="preserve"> for </w:t>
      </w:r>
      <w:r w:rsidR="00DB6ED2" w:rsidRPr="00FE197A">
        <w:rPr>
          <w:rFonts w:ascii="Times New Roman" w:hAnsi="Times New Roman"/>
          <w:sz w:val="20"/>
          <w:szCs w:val="20"/>
        </w:rPr>
        <w:t xml:space="preserve">the </w:t>
      </w:r>
      <w:r w:rsidRPr="00FE197A">
        <w:rPr>
          <w:rFonts w:ascii="Times New Roman" w:hAnsi="Times New Roman"/>
          <w:sz w:val="20"/>
          <w:szCs w:val="20"/>
        </w:rPr>
        <w:t xml:space="preserve">UE supporting options C and A. </w:t>
      </w:r>
    </w:p>
    <w:p w14:paraId="02CFEF7E" w14:textId="71B19FEF" w:rsidR="00E90B4B" w:rsidRPr="00FE197A" w:rsidRDefault="00E90B4B" w:rsidP="00FE197A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FE197A">
        <w:rPr>
          <w:rFonts w:eastAsia="SimSun"/>
          <w:b/>
          <w:bCs/>
          <w:sz w:val="20"/>
          <w:szCs w:val="20"/>
          <w:u w:val="single"/>
          <w:lang w:val="en-GB" w:eastAsia="zh-CN"/>
        </w:rPr>
        <w:t>UE behaviour when supporting options B-1-1 and B-1-2:</w:t>
      </w:r>
    </w:p>
    <w:p w14:paraId="7660852C" w14:textId="1DFE6E21" w:rsidR="00E30D39" w:rsidRPr="00FE197A" w:rsidRDefault="00E30D39" w:rsidP="00FE197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textAlignment w:val="baseline"/>
        <w:rPr>
          <w:rFonts w:eastAsia="MS Mincho"/>
          <w:sz w:val="20"/>
          <w:szCs w:val="20"/>
          <w:lang w:val="en-GB" w:eastAsia="en-US"/>
        </w:rPr>
      </w:pPr>
      <w:r w:rsidRPr="00E30D39">
        <w:rPr>
          <w:rFonts w:eastAsia="MS Mincho"/>
          <w:b/>
          <w:bCs/>
          <w:sz w:val="20"/>
          <w:szCs w:val="20"/>
          <w:lang w:val="en-GB" w:eastAsia="en-US"/>
        </w:rPr>
        <w:t>Observation #</w:t>
      </w:r>
      <w:r w:rsidR="00FE197A" w:rsidRPr="00FE197A">
        <w:rPr>
          <w:rFonts w:eastAsia="MS Mincho"/>
          <w:b/>
          <w:bCs/>
          <w:sz w:val="20"/>
          <w:szCs w:val="20"/>
          <w:lang w:val="en-GB" w:eastAsia="en-US"/>
        </w:rPr>
        <w:t>3</w:t>
      </w:r>
      <w:r w:rsidRPr="00E30D39">
        <w:rPr>
          <w:rFonts w:eastAsia="MS Mincho"/>
          <w:sz w:val="20"/>
          <w:szCs w:val="20"/>
          <w:lang w:val="en-GB" w:eastAsia="en-US"/>
        </w:rPr>
        <w:t>: Option B-1-1 and option B-1-2 are mutually exclusive since the former shall not cause any interruption while the latter is allowed to cause interruptions.</w:t>
      </w:r>
    </w:p>
    <w:p w14:paraId="26D3EB98" w14:textId="2DAB1C9E" w:rsidR="00B0102C" w:rsidRPr="00FE197A" w:rsidRDefault="00B0102C" w:rsidP="00B010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E197A">
        <w:rPr>
          <w:rFonts w:ascii="Times New Roman" w:hAnsi="Times New Roman"/>
          <w:b/>
          <w:bCs/>
          <w:sz w:val="20"/>
          <w:szCs w:val="20"/>
        </w:rPr>
        <w:t>Proposal #</w:t>
      </w:r>
      <w:r w:rsidR="00EC062C">
        <w:rPr>
          <w:rFonts w:ascii="Times New Roman" w:hAnsi="Times New Roman"/>
          <w:b/>
          <w:bCs/>
          <w:sz w:val="20"/>
          <w:szCs w:val="20"/>
        </w:rPr>
        <w:t>3</w:t>
      </w:r>
      <w:r w:rsidRPr="00FE197A">
        <w:rPr>
          <w:rFonts w:ascii="Times New Roman" w:hAnsi="Times New Roman"/>
          <w:sz w:val="20"/>
          <w:szCs w:val="20"/>
        </w:rPr>
        <w:t xml:space="preserve">: No clarification is needed regarding UE </w:t>
      </w:r>
      <w:proofErr w:type="spellStart"/>
      <w:r w:rsidRPr="00FE197A">
        <w:rPr>
          <w:rFonts w:ascii="Times New Roman" w:hAnsi="Times New Roman"/>
          <w:sz w:val="20"/>
          <w:szCs w:val="20"/>
        </w:rPr>
        <w:t>behaviour</w:t>
      </w:r>
      <w:proofErr w:type="spellEnd"/>
      <w:r w:rsidRPr="00FE197A">
        <w:rPr>
          <w:rFonts w:ascii="Times New Roman" w:hAnsi="Times New Roman"/>
          <w:sz w:val="20"/>
          <w:szCs w:val="20"/>
        </w:rPr>
        <w:t xml:space="preserve"> </w:t>
      </w:r>
      <w:r w:rsidR="002F5161">
        <w:rPr>
          <w:rFonts w:ascii="Times New Roman" w:hAnsi="Times New Roman"/>
          <w:sz w:val="20"/>
          <w:szCs w:val="20"/>
        </w:rPr>
        <w:t xml:space="preserve">regarding </w:t>
      </w:r>
      <w:r w:rsidRPr="00FE197A">
        <w:rPr>
          <w:rFonts w:ascii="Times New Roman" w:hAnsi="Times New Roman"/>
          <w:sz w:val="20"/>
          <w:szCs w:val="20"/>
        </w:rPr>
        <w:t>UE support</w:t>
      </w:r>
      <w:r w:rsidR="002F5161">
        <w:rPr>
          <w:rFonts w:ascii="Times New Roman" w:hAnsi="Times New Roman"/>
          <w:sz w:val="20"/>
          <w:szCs w:val="20"/>
        </w:rPr>
        <w:t xml:space="preserve">ing both </w:t>
      </w:r>
      <w:r w:rsidRPr="00FE197A">
        <w:rPr>
          <w:rFonts w:ascii="Times New Roman" w:hAnsi="Times New Roman"/>
          <w:sz w:val="20"/>
          <w:szCs w:val="20"/>
        </w:rPr>
        <w:t>option B-1-1 and option B-1-2</w:t>
      </w:r>
      <w:r w:rsidR="00D90A5D">
        <w:rPr>
          <w:rFonts w:ascii="Times New Roman" w:hAnsi="Times New Roman"/>
          <w:sz w:val="20"/>
          <w:szCs w:val="20"/>
        </w:rPr>
        <w:t xml:space="preserve"> per BC</w:t>
      </w:r>
      <w:r w:rsidRPr="00FE197A">
        <w:rPr>
          <w:rFonts w:ascii="Times New Roman" w:hAnsi="Times New Roman"/>
          <w:sz w:val="20"/>
          <w:szCs w:val="20"/>
        </w:rPr>
        <w:t>.</w:t>
      </w: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  <w:bookmarkEnd w:id="1"/>
      <w:bookmarkEnd w:id="2"/>
    </w:p>
    <w:p w14:paraId="0953CB0C" w14:textId="6A57BC67" w:rsidR="00AF45D1" w:rsidRPr="00777901" w:rsidRDefault="001C4AD9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1C4AD9">
        <w:rPr>
          <w:rFonts w:ascii="Times New Roman" w:hAnsi="Times New Roman"/>
          <w:szCs w:val="22"/>
        </w:rPr>
        <w:t>R4-2317337</w:t>
      </w:r>
      <w:r>
        <w:rPr>
          <w:rFonts w:ascii="Times New Roman" w:hAnsi="Times New Roman"/>
          <w:szCs w:val="22"/>
        </w:rPr>
        <w:t xml:space="preserve">, </w:t>
      </w:r>
      <w:r w:rsidRPr="001C4AD9">
        <w:rPr>
          <w:rFonts w:ascii="Times New Roman" w:hAnsi="Times New Roman"/>
          <w:szCs w:val="22"/>
        </w:rPr>
        <w:t>WF on support for bandwidth part operation without restriction</w:t>
      </w:r>
      <w:r>
        <w:rPr>
          <w:rFonts w:ascii="Times New Roman" w:hAnsi="Times New Roman"/>
          <w:szCs w:val="22"/>
        </w:rPr>
        <w:t>, vivo</w:t>
      </w:r>
      <w:r w:rsidR="00777901">
        <w:rPr>
          <w:rFonts w:ascii="Times New Roman" w:hAnsi="Times New Roman"/>
          <w:szCs w:val="22"/>
        </w:rPr>
        <w:t>.</w:t>
      </w:r>
    </w:p>
    <w:sectPr w:rsidR="00AF45D1" w:rsidRPr="00777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7B63" w14:textId="77777777" w:rsidR="00C81156" w:rsidRDefault="00C81156">
      <w:r>
        <w:separator/>
      </w:r>
    </w:p>
  </w:endnote>
  <w:endnote w:type="continuationSeparator" w:id="0">
    <w:p w14:paraId="57312666" w14:textId="77777777" w:rsidR="00C81156" w:rsidRDefault="00C8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D7DB" w14:textId="77777777" w:rsidR="00C81156" w:rsidRDefault="00C81156">
      <w:r>
        <w:separator/>
      </w:r>
    </w:p>
  </w:footnote>
  <w:footnote w:type="continuationSeparator" w:id="0">
    <w:p w14:paraId="5A1F28DB" w14:textId="77777777" w:rsidR="00C81156" w:rsidRDefault="00C8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2"/>
  </w:num>
  <w:num w:numId="3" w16cid:durableId="63921790">
    <w:abstractNumId w:val="42"/>
  </w:num>
  <w:num w:numId="4" w16cid:durableId="333264800">
    <w:abstractNumId w:val="1"/>
  </w:num>
  <w:num w:numId="5" w16cid:durableId="801193016">
    <w:abstractNumId w:val="38"/>
  </w:num>
  <w:num w:numId="6" w16cid:durableId="191651281">
    <w:abstractNumId w:val="29"/>
  </w:num>
  <w:num w:numId="7" w16cid:durableId="1836067558">
    <w:abstractNumId w:val="23"/>
  </w:num>
  <w:num w:numId="8" w16cid:durableId="277489370">
    <w:abstractNumId w:val="5"/>
  </w:num>
  <w:num w:numId="9" w16cid:durableId="1939173067">
    <w:abstractNumId w:val="24"/>
  </w:num>
  <w:num w:numId="10" w16cid:durableId="1607806362">
    <w:abstractNumId w:val="21"/>
  </w:num>
  <w:num w:numId="11" w16cid:durableId="492451968">
    <w:abstractNumId w:val="39"/>
  </w:num>
  <w:num w:numId="12" w16cid:durableId="1507553964">
    <w:abstractNumId w:val="44"/>
  </w:num>
  <w:num w:numId="13" w16cid:durableId="997464235">
    <w:abstractNumId w:val="9"/>
  </w:num>
  <w:num w:numId="14" w16cid:durableId="1726831175">
    <w:abstractNumId w:val="40"/>
  </w:num>
  <w:num w:numId="15" w16cid:durableId="930091258">
    <w:abstractNumId w:val="7"/>
  </w:num>
  <w:num w:numId="16" w16cid:durableId="861818391">
    <w:abstractNumId w:val="28"/>
  </w:num>
  <w:num w:numId="17" w16cid:durableId="110171528">
    <w:abstractNumId w:val="3"/>
  </w:num>
  <w:num w:numId="18" w16cid:durableId="2054498539">
    <w:abstractNumId w:val="30"/>
  </w:num>
  <w:num w:numId="19" w16cid:durableId="1212225376">
    <w:abstractNumId w:val="27"/>
  </w:num>
  <w:num w:numId="20" w16cid:durableId="186725505">
    <w:abstractNumId w:val="13"/>
  </w:num>
  <w:num w:numId="21" w16cid:durableId="368264103">
    <w:abstractNumId w:val="11"/>
  </w:num>
  <w:num w:numId="22" w16cid:durableId="846557265">
    <w:abstractNumId w:val="43"/>
  </w:num>
  <w:num w:numId="23" w16cid:durableId="970673644">
    <w:abstractNumId w:val="0"/>
  </w:num>
  <w:num w:numId="24" w16cid:durableId="174850535">
    <w:abstractNumId w:val="14"/>
  </w:num>
  <w:num w:numId="25" w16cid:durableId="90860475">
    <w:abstractNumId w:val="16"/>
  </w:num>
  <w:num w:numId="26" w16cid:durableId="965937851">
    <w:abstractNumId w:val="32"/>
  </w:num>
  <w:num w:numId="27" w16cid:durableId="383215307">
    <w:abstractNumId w:val="15"/>
  </w:num>
  <w:num w:numId="28" w16cid:durableId="1363436036">
    <w:abstractNumId w:val="4"/>
  </w:num>
  <w:num w:numId="29" w16cid:durableId="940917834">
    <w:abstractNumId w:val="8"/>
  </w:num>
  <w:num w:numId="30" w16cid:durableId="488134555">
    <w:abstractNumId w:val="6"/>
  </w:num>
  <w:num w:numId="31" w16cid:durableId="1057974050">
    <w:abstractNumId w:val="25"/>
  </w:num>
  <w:num w:numId="32" w16cid:durableId="1009524864">
    <w:abstractNumId w:val="34"/>
  </w:num>
  <w:num w:numId="33" w16cid:durableId="2041470523">
    <w:abstractNumId w:val="22"/>
  </w:num>
  <w:num w:numId="34" w16cid:durableId="1095244156">
    <w:abstractNumId w:val="33"/>
  </w:num>
  <w:num w:numId="35" w16cid:durableId="1296524752">
    <w:abstractNumId w:val="10"/>
  </w:num>
  <w:num w:numId="36" w16cid:durableId="783646643">
    <w:abstractNumId w:val="26"/>
  </w:num>
  <w:num w:numId="37" w16cid:durableId="1929196358">
    <w:abstractNumId w:val="18"/>
  </w:num>
  <w:num w:numId="38" w16cid:durableId="1748726987">
    <w:abstractNumId w:val="37"/>
  </w:num>
  <w:num w:numId="39" w16cid:durableId="639775219">
    <w:abstractNumId w:val="41"/>
  </w:num>
  <w:num w:numId="40" w16cid:durableId="1838958520">
    <w:abstractNumId w:val="35"/>
  </w:num>
  <w:num w:numId="41" w16cid:durableId="655187955">
    <w:abstractNumId w:val="20"/>
  </w:num>
  <w:num w:numId="42" w16cid:durableId="1245802488">
    <w:abstractNumId w:val="17"/>
  </w:num>
  <w:num w:numId="43" w16cid:durableId="254484779">
    <w:abstractNumId w:val="19"/>
  </w:num>
  <w:num w:numId="44" w16cid:durableId="126776080">
    <w:abstractNumId w:val="36"/>
  </w:num>
  <w:num w:numId="45" w16cid:durableId="643897637">
    <w:abstractNumId w:val="31"/>
  </w:num>
  <w:num w:numId="46" w16cid:durableId="13113953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6B1C"/>
    <w:rsid w:val="003D716B"/>
    <w:rsid w:val="003D722C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116E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151D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6053"/>
    <w:rsid w:val="00D26214"/>
    <w:rsid w:val="00D26AB7"/>
    <w:rsid w:val="00D26C14"/>
    <w:rsid w:val="00D26C45"/>
    <w:rsid w:val="00D27016"/>
    <w:rsid w:val="00D279AF"/>
    <w:rsid w:val="00D27CFC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CE7"/>
    <w:rsid w:val="00D93DA4"/>
    <w:rsid w:val="00D94335"/>
    <w:rsid w:val="00D94531"/>
    <w:rsid w:val="00D94824"/>
    <w:rsid w:val="00D94B7E"/>
    <w:rsid w:val="00D94EE8"/>
    <w:rsid w:val="00D94F41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1127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73</cp:revision>
  <cp:lastPrinted>1899-12-31T23:00:00Z</cp:lastPrinted>
  <dcterms:created xsi:type="dcterms:W3CDTF">2023-09-26T10:15:00Z</dcterms:created>
  <dcterms:modified xsi:type="dcterms:W3CDTF">2023-11-03T19:21:00Z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